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85" w:rsidRDefault="004C119D" w:rsidP="001350C5">
      <w:pPr>
        <w:spacing w:after="156"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中泰信诚资产管理有限公司</w:t>
      </w:r>
    </w:p>
    <w:p w:rsidR="00CD5885" w:rsidRDefault="004C119D" w:rsidP="001350C5">
      <w:pPr>
        <w:spacing w:after="156"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年度第四季度重大信息公告</w:t>
      </w:r>
    </w:p>
    <w:p w:rsidR="00CD5885" w:rsidRDefault="00CD5885" w:rsidP="001350C5">
      <w:pPr>
        <w:spacing w:after="156" w:line="560" w:lineRule="exact"/>
        <w:ind w:firstLine="880"/>
        <w:jc w:val="center"/>
        <w:rPr>
          <w:rFonts w:ascii="仿宋_GB2312" w:eastAsia="仿宋_GB2312" w:hAnsi="仿宋_GB2312" w:cs="仿宋_GB2312"/>
          <w:sz w:val="44"/>
          <w:szCs w:val="44"/>
        </w:rPr>
      </w:pPr>
    </w:p>
    <w:p w:rsidR="00CD5885" w:rsidRDefault="004C119D">
      <w:pPr>
        <w:spacing w:afterLines="0" w:line="560" w:lineRule="exact"/>
        <w:ind w:firstLine="640"/>
        <w:rPr>
          <w:rFonts w:ascii="黑体" w:eastAsia="黑体" w:hAnsi="黑体" w:cs="黑体"/>
          <w:sz w:val="32"/>
          <w:szCs w:val="32"/>
        </w:rPr>
      </w:pPr>
      <w:r>
        <w:rPr>
          <w:rFonts w:ascii="黑体" w:eastAsia="黑体" w:hAnsi="黑体" w:cs="黑体" w:hint="eastAsia"/>
          <w:sz w:val="32"/>
          <w:szCs w:val="32"/>
        </w:rPr>
        <w:t>一、公司基本情况</w:t>
      </w:r>
    </w:p>
    <w:p w:rsidR="00CD5885" w:rsidRDefault="004C119D">
      <w:pPr>
        <w:spacing w:afterLines="0"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（一）公司基本信息</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公司名称：中泰信诚资产管理有限公司</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法定代表人：卢连兴</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统一社会信用代码：</w:t>
      </w:r>
      <w:r>
        <w:rPr>
          <w:rFonts w:ascii="仿宋_GB2312" w:eastAsia="仿宋_GB2312" w:hAnsi="仿宋_GB2312" w:cs="仿宋_GB2312" w:hint="eastAsia"/>
          <w:sz w:val="32"/>
          <w:szCs w:val="32"/>
        </w:rPr>
        <w:t>9137000016307272X7</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注册资本：</w:t>
      </w:r>
      <w:r>
        <w:rPr>
          <w:rFonts w:ascii="仿宋_GB2312" w:eastAsia="仿宋_GB2312" w:hAnsi="仿宋_GB2312" w:cs="仿宋_GB2312" w:hint="eastAsia"/>
          <w:sz w:val="32"/>
          <w:szCs w:val="32"/>
        </w:rPr>
        <w:t>5200</w:t>
      </w:r>
      <w:r>
        <w:rPr>
          <w:rFonts w:ascii="仿宋_GB2312" w:eastAsia="仿宋_GB2312" w:hAnsi="仿宋_GB2312" w:cs="仿宋_GB2312" w:hint="eastAsia"/>
          <w:sz w:val="32"/>
          <w:szCs w:val="32"/>
        </w:rPr>
        <w:t>万元</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经营范围：项目投资、股权投资与管理、不良资产管理与处置；投资咨询；企业托管经营与管理；企业资产兼并、重组与管理；房屋租赁、物业管理，仓储；经批准的进出口贸易业务；代理进出口业务；对外派遣实施公司境外工程所需要的劳务人员。（依法须经批准的项目，经相关部门批准后方可开展经营活动）。</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办公地址：山东省青岛市市南区福州南路</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邮政编码：</w:t>
      </w:r>
      <w:r>
        <w:rPr>
          <w:rFonts w:ascii="仿宋_GB2312" w:eastAsia="仿宋_GB2312" w:hAnsi="仿宋_GB2312" w:cs="仿宋_GB2312" w:hint="eastAsia"/>
          <w:sz w:val="32"/>
          <w:szCs w:val="32"/>
        </w:rPr>
        <w:t>266071</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0532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80936912</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电子邮箱：</w:t>
      </w:r>
      <w:hyperlink r:id="rId7" w:history="1">
        <w:r>
          <w:rPr>
            <w:rStyle w:val="a6"/>
            <w:rFonts w:ascii="仿宋_GB2312" w:eastAsia="仿宋_GB2312" w:hAnsi="仿宋_GB2312" w:cs="仿宋_GB2312" w:hint="eastAsia"/>
            <w:color w:val="auto"/>
            <w:sz w:val="32"/>
            <w:szCs w:val="32"/>
          </w:rPr>
          <w:t>bg@ztxcgs.com</w:t>
        </w:r>
      </w:hyperlink>
    </w:p>
    <w:p w:rsidR="00CD5885" w:rsidRDefault="004C119D">
      <w:pPr>
        <w:spacing w:afterLines="0"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（二）公司简介</w:t>
      </w:r>
    </w:p>
    <w:p w:rsidR="00CD5885" w:rsidRDefault="004C119D">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公司简介：</w:t>
      </w:r>
      <w:r>
        <w:rPr>
          <w:rFonts w:ascii="仿宋_GB2312" w:eastAsia="仿宋_GB2312" w:hAnsi="仿宋_GB2312" w:cs="仿宋_GB2312" w:hint="eastAsia"/>
          <w:sz w:val="32"/>
          <w:szCs w:val="32"/>
        </w:rPr>
        <w:t>中泰信诚资产管理有限公司（简称“中泰信诚公司”）</w:t>
      </w:r>
      <w:r>
        <w:rPr>
          <w:rFonts w:ascii="仿宋_GB2312" w:eastAsia="仿宋_GB2312" w:hAnsi="仿宋_GB2312" w:cs="仿宋_GB2312" w:hint="eastAsia"/>
          <w:sz w:val="32"/>
          <w:szCs w:val="32"/>
        </w:rPr>
        <w:t xml:space="preserve"> 2017 </w:t>
      </w:r>
      <w:r>
        <w:rPr>
          <w:rFonts w:ascii="仿宋_GB2312" w:eastAsia="仿宋_GB2312" w:hAnsi="仿宋_GB2312" w:cs="仿宋_GB2312" w:hint="eastAsia"/>
          <w:sz w:val="32"/>
          <w:szCs w:val="32"/>
        </w:rPr>
        <w:t>年由山东省国有资产投资控股有限公司（简称“山</w:t>
      </w:r>
      <w:r>
        <w:rPr>
          <w:rFonts w:ascii="仿宋_GB2312" w:eastAsia="仿宋_GB2312" w:hAnsi="仿宋_GB2312" w:cs="仿宋_GB2312" w:hint="eastAsia"/>
          <w:sz w:val="32"/>
          <w:szCs w:val="32"/>
        </w:rPr>
        <w:lastRenderedPageBreak/>
        <w:t>东国投公司”）出资设立，系山东国投公司在山东半岛东部国企改革重组和国有资产管理运营的管理平台。注册资本</w:t>
      </w:r>
      <w:r>
        <w:rPr>
          <w:rFonts w:ascii="仿宋_GB2312" w:eastAsia="仿宋_GB2312" w:hAnsi="仿宋_GB2312" w:cs="仿宋_GB2312" w:hint="eastAsia"/>
          <w:sz w:val="32"/>
          <w:szCs w:val="32"/>
        </w:rPr>
        <w:t xml:space="preserve"> 5200 </w:t>
      </w:r>
      <w:r>
        <w:rPr>
          <w:rFonts w:ascii="仿宋_GB2312" w:eastAsia="仿宋_GB2312" w:hAnsi="仿宋_GB2312" w:cs="仿宋_GB2312" w:hint="eastAsia"/>
          <w:sz w:val="32"/>
          <w:szCs w:val="32"/>
        </w:rPr>
        <w:t>万元。主要从事项目投资、股权投资与管理；企业托管经营与管理；不良资产的管理与处置；企业资产兼并、重组与管理；投资咨询；房屋租赁、物业管理、物流仓储等业务。</w:t>
      </w:r>
      <w:r>
        <w:rPr>
          <w:rFonts w:ascii="仿宋_GB2312" w:eastAsia="仿宋_GB2312" w:hAnsi="仿宋_GB2312" w:cs="仿宋_GB2312" w:hint="eastAsia"/>
          <w:sz w:val="32"/>
          <w:szCs w:val="32"/>
          <w:shd w:val="clear" w:color="auto" w:fill="FFFFFF"/>
        </w:rPr>
        <w:t>公司拥有雄厚的资金实力、高素质的专业化团队和广泛的市场资源。经过多年的实践与探索，公司建立了规范的治理结构</w:t>
      </w:r>
      <w:r>
        <w:rPr>
          <w:rFonts w:ascii="仿宋_GB2312" w:eastAsia="仿宋_GB2312" w:hAnsi="仿宋_GB2312" w:cs="仿宋_GB2312" w:hint="eastAsia"/>
          <w:sz w:val="32"/>
          <w:szCs w:val="32"/>
          <w:shd w:val="clear" w:color="auto" w:fill="FFFFFF"/>
        </w:rPr>
        <w:t>、科学高效的决策机制和完善的风险管理体系，在项目开发、论证决策、资源整合、投后管理、风险管控等方面积累了丰富的经验，市场竞争力和影响力凸显，经济效益稳步提升。</w:t>
      </w:r>
      <w:r>
        <w:rPr>
          <w:rFonts w:ascii="仿宋_GB2312" w:eastAsia="仿宋_GB2312" w:hAnsi="仿宋_GB2312" w:cs="仿宋_GB2312" w:hint="eastAsia"/>
          <w:sz w:val="32"/>
          <w:szCs w:val="32"/>
        </w:rPr>
        <w:t>公司将大力践行“为国企谋发展、为社会谋动力、为国家谋价值、为职工谋福祉”的初心追求，以党建强根铸魂、视发展为第一要务，以专业化、市场化之精神筑牢资本运营之基，以强担当、涉险滩之勇全力完成国企使命，“双轮驱动”创新发展，致力打造管理规范高效、盈利能力突出、市场竞争力强，在山东省内具有较强影响力的国有品牌企业。</w:t>
      </w:r>
    </w:p>
    <w:p w:rsidR="00CD5885" w:rsidRDefault="004C119D">
      <w:pPr>
        <w:pStyle w:val="p"/>
        <w:shd w:val="clear" w:color="auto" w:fill="FFFFFF"/>
        <w:spacing w:before="0" w:beforeAutospacing="0" w:afterAutospacing="0" w:line="560" w:lineRule="exact"/>
        <w:ind w:firstLine="641"/>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公司股东</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山东省国有资产投资控股有限公司</w:t>
      </w:r>
    </w:p>
    <w:p w:rsidR="00CD5885" w:rsidRDefault="004C119D">
      <w:pPr>
        <w:pStyle w:val="p"/>
        <w:shd w:val="clear" w:color="auto" w:fill="FFFFFF"/>
        <w:spacing w:before="0" w:beforeAutospacing="0" w:afterAutospacing="0" w:line="560" w:lineRule="exact"/>
        <w:ind w:firstLine="641"/>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出资额及持股比例</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5200</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zCs w:val="32"/>
          <w:shd w:val="clear" w:color="auto" w:fill="FFFFFF"/>
        </w:rPr>
        <w:t>100%</w:t>
      </w:r>
    </w:p>
    <w:p w:rsidR="00CD5885" w:rsidRDefault="004C119D">
      <w:pPr>
        <w:pStyle w:val="p"/>
        <w:shd w:val="clear" w:color="auto" w:fill="FFFFFF"/>
        <w:spacing w:before="0" w:beforeAutospacing="0" w:afterAutospacing="0" w:line="560" w:lineRule="exact"/>
        <w:ind w:firstLine="641"/>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公司管理团队：</w:t>
      </w:r>
    </w:p>
    <w:p w:rsidR="00CD5885" w:rsidRDefault="004C119D">
      <w:pPr>
        <w:pStyle w:val="p"/>
        <w:shd w:val="clear" w:color="auto" w:fill="FFFFFF"/>
        <w:spacing w:before="0" w:beforeAutospacing="0" w:afterAutospacing="0" w:line="560" w:lineRule="exact"/>
        <w:ind w:firstLine="641"/>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董事会：</w:t>
      </w:r>
      <w:r>
        <w:rPr>
          <w:rFonts w:ascii="仿宋_GB2312" w:eastAsia="仿宋_GB2312" w:hAnsi="仿宋_GB2312" w:cs="仿宋_GB2312" w:hint="eastAsia"/>
          <w:sz w:val="32"/>
          <w:szCs w:val="32"/>
          <w:shd w:val="clear" w:color="auto" w:fill="FFFFFF"/>
        </w:rPr>
        <w:t>卢连兴</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刘志辉</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朱延铎</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李良美、王宝升</w:t>
      </w:r>
    </w:p>
    <w:p w:rsidR="00CD5885" w:rsidRDefault="004C119D">
      <w:pPr>
        <w:pStyle w:val="p"/>
        <w:shd w:val="clear" w:color="auto" w:fill="FFFFFF"/>
        <w:spacing w:before="0" w:beforeAutospacing="0" w:afterAutospacing="0" w:line="560" w:lineRule="exact"/>
        <w:ind w:firstLine="641"/>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党委</w:t>
      </w:r>
      <w:r>
        <w:rPr>
          <w:rFonts w:ascii="仿宋_GB2312" w:eastAsia="仿宋_GB2312" w:hAnsi="仿宋_GB2312" w:cs="仿宋_GB2312" w:hint="eastAsia"/>
          <w:sz w:val="32"/>
          <w:szCs w:val="32"/>
          <w:shd w:val="clear" w:color="auto" w:fill="FFFFFF"/>
        </w:rPr>
        <w:t>会</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卢连兴</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刘志辉</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丁立、王宝升、徐乐基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王海</w:t>
      </w:r>
    </w:p>
    <w:p w:rsidR="00CD5885" w:rsidRDefault="004C119D">
      <w:pPr>
        <w:pStyle w:val="p"/>
        <w:shd w:val="clear" w:color="auto" w:fill="FFFFFF"/>
        <w:spacing w:before="0" w:beforeAutospacing="0" w:afterAutospacing="0" w:line="560" w:lineRule="exact"/>
        <w:ind w:firstLine="641"/>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经理层：</w:t>
      </w:r>
      <w:r>
        <w:rPr>
          <w:rFonts w:ascii="仿宋_GB2312" w:eastAsia="仿宋_GB2312" w:hAnsi="仿宋_GB2312" w:cs="仿宋_GB2312" w:hint="eastAsia"/>
          <w:sz w:val="32"/>
          <w:szCs w:val="32"/>
          <w:shd w:val="clear" w:color="auto" w:fill="FFFFFF"/>
        </w:rPr>
        <w:t>刘志辉</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徐乐基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王海</w:t>
      </w:r>
    </w:p>
    <w:p w:rsidR="00CD5885" w:rsidRDefault="004C119D">
      <w:pPr>
        <w:pStyle w:val="p"/>
        <w:shd w:val="clear" w:color="auto" w:fill="FFFFFF"/>
        <w:spacing w:before="0" w:beforeAutospacing="0" w:afterAutospacing="0" w:line="560" w:lineRule="exact"/>
        <w:ind w:firstLine="641"/>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监事会：</w:t>
      </w:r>
      <w:r>
        <w:rPr>
          <w:rFonts w:ascii="仿宋_GB2312" w:eastAsia="仿宋_GB2312" w:hAnsi="仿宋_GB2312" w:cs="仿宋_GB2312" w:hint="eastAsia"/>
          <w:sz w:val="32"/>
          <w:szCs w:val="32"/>
          <w:shd w:val="clear" w:color="auto" w:fill="FFFFFF"/>
        </w:rPr>
        <w:t>刘冰</w:t>
      </w:r>
      <w:r>
        <w:rPr>
          <w:rFonts w:ascii="仿宋_GB2312" w:eastAsia="仿宋_GB2312" w:hAnsi="仿宋_GB2312" w:cs="仿宋_GB2312" w:hint="eastAsia"/>
          <w:sz w:val="32"/>
          <w:szCs w:val="32"/>
          <w:shd w:val="clear" w:color="auto" w:fill="FFFFFF"/>
        </w:rPr>
        <w:t>、王方、</w:t>
      </w:r>
      <w:r>
        <w:rPr>
          <w:rFonts w:ascii="仿宋_GB2312" w:eastAsia="仿宋_GB2312" w:hAnsi="仿宋_GB2312" w:cs="仿宋_GB2312" w:hint="eastAsia"/>
          <w:sz w:val="32"/>
          <w:szCs w:val="32"/>
          <w:shd w:val="clear" w:color="auto" w:fill="FFFFFF"/>
        </w:rPr>
        <w:t>辛笑弘</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公司组织架构：</w:t>
      </w:r>
    </w:p>
    <w:p w:rsidR="00CD5885" w:rsidRDefault="004C119D">
      <w:pPr>
        <w:spacing w:afterLines="0"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60288" behindDoc="0" locked="0" layoutInCell="1" allowOverlap="1">
            <wp:simplePos x="0" y="0"/>
            <wp:positionH relativeFrom="column">
              <wp:posOffset>393065</wp:posOffset>
            </wp:positionH>
            <wp:positionV relativeFrom="paragraph">
              <wp:posOffset>95250</wp:posOffset>
            </wp:positionV>
            <wp:extent cx="4649470" cy="3019425"/>
            <wp:effectExtent l="0" t="0" r="0" b="0"/>
            <wp:wrapSquare wrapText="bothSides"/>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8" cstate="print"/>
                    <a:stretch>
                      <a:fillRect/>
                    </a:stretch>
                  </pic:blipFill>
                  <pic:spPr>
                    <a:xfrm>
                      <a:off x="0" y="0"/>
                      <a:ext cx="4649470" cy="3019425"/>
                    </a:xfrm>
                    <a:prstGeom prst="rect">
                      <a:avLst/>
                    </a:prstGeom>
                  </pic:spPr>
                </pic:pic>
              </a:graphicData>
            </a:graphic>
          </wp:anchor>
        </w:drawing>
      </w:r>
    </w:p>
    <w:p w:rsidR="00CD5885" w:rsidRDefault="00CD5885">
      <w:pPr>
        <w:spacing w:afterLines="0" w:line="560" w:lineRule="exact"/>
        <w:ind w:firstLineChars="0" w:firstLine="0"/>
        <w:rPr>
          <w:rFonts w:ascii="仿宋_GB2312" w:eastAsia="仿宋_GB2312" w:hAnsi="仿宋_GB2312" w:cs="仿宋_GB2312"/>
          <w:sz w:val="32"/>
          <w:szCs w:val="32"/>
        </w:rPr>
      </w:pPr>
    </w:p>
    <w:p w:rsidR="00CD5885" w:rsidRDefault="00CD5885">
      <w:pPr>
        <w:pStyle w:val="p"/>
        <w:shd w:val="clear" w:color="auto" w:fill="FFFFFF"/>
        <w:spacing w:before="0" w:beforeAutospacing="0" w:afterAutospacing="0" w:line="560" w:lineRule="exact"/>
        <w:ind w:firstLineChars="200" w:firstLine="640"/>
        <w:jc w:val="both"/>
        <w:rPr>
          <w:rFonts w:ascii="黑体" w:eastAsia="黑体" w:hAnsi="黑体" w:cs="黑体"/>
          <w:sz w:val="32"/>
          <w:szCs w:val="32"/>
          <w:shd w:val="clear" w:color="auto" w:fill="FFFFFF"/>
        </w:rPr>
      </w:pPr>
    </w:p>
    <w:p w:rsidR="00CD5885" w:rsidRDefault="00CD5885">
      <w:pPr>
        <w:pStyle w:val="p"/>
        <w:shd w:val="clear" w:color="auto" w:fill="FFFFFF"/>
        <w:spacing w:before="0" w:beforeAutospacing="0" w:afterAutospacing="0" w:line="560" w:lineRule="exact"/>
        <w:ind w:firstLineChars="200" w:firstLine="640"/>
        <w:jc w:val="both"/>
        <w:rPr>
          <w:rFonts w:ascii="黑体" w:eastAsia="黑体" w:hAnsi="黑体" w:cs="黑体"/>
          <w:sz w:val="32"/>
          <w:szCs w:val="32"/>
          <w:shd w:val="clear" w:color="auto" w:fill="FFFFFF"/>
        </w:rPr>
      </w:pPr>
    </w:p>
    <w:p w:rsidR="00CD5885" w:rsidRDefault="00CD5885">
      <w:pPr>
        <w:pStyle w:val="p"/>
        <w:shd w:val="clear" w:color="auto" w:fill="FFFFFF"/>
        <w:spacing w:before="0" w:beforeAutospacing="0" w:afterAutospacing="0" w:line="560" w:lineRule="exact"/>
        <w:ind w:firstLineChars="200" w:firstLine="640"/>
        <w:jc w:val="both"/>
        <w:rPr>
          <w:rFonts w:ascii="黑体" w:eastAsia="黑体" w:hAnsi="黑体" w:cs="黑体"/>
          <w:sz w:val="32"/>
          <w:szCs w:val="32"/>
          <w:shd w:val="clear" w:color="auto" w:fill="FFFFFF"/>
        </w:rPr>
      </w:pPr>
      <w:bookmarkStart w:id="0" w:name="_GoBack"/>
      <w:bookmarkEnd w:id="0"/>
    </w:p>
    <w:p w:rsidR="00CD5885" w:rsidRDefault="00CD5885">
      <w:pPr>
        <w:pStyle w:val="p"/>
        <w:shd w:val="clear" w:color="auto" w:fill="FFFFFF"/>
        <w:spacing w:before="0" w:beforeAutospacing="0" w:afterAutospacing="0" w:line="560" w:lineRule="exact"/>
        <w:ind w:firstLineChars="200" w:firstLine="640"/>
        <w:jc w:val="both"/>
        <w:rPr>
          <w:rFonts w:ascii="黑体" w:eastAsia="黑体" w:hAnsi="黑体" w:cs="黑体"/>
          <w:sz w:val="32"/>
          <w:szCs w:val="32"/>
          <w:shd w:val="clear" w:color="auto" w:fill="FFFFFF"/>
        </w:rPr>
      </w:pPr>
    </w:p>
    <w:p w:rsidR="00CD5885" w:rsidRDefault="00CD5885">
      <w:pPr>
        <w:pStyle w:val="p"/>
        <w:shd w:val="clear" w:color="auto" w:fill="FFFFFF"/>
        <w:spacing w:before="0" w:beforeAutospacing="0" w:afterAutospacing="0" w:line="560" w:lineRule="exact"/>
        <w:ind w:firstLineChars="200" w:firstLine="640"/>
        <w:jc w:val="both"/>
        <w:rPr>
          <w:rFonts w:ascii="黑体" w:eastAsia="黑体" w:hAnsi="黑体" w:cs="黑体"/>
          <w:sz w:val="32"/>
          <w:szCs w:val="32"/>
          <w:shd w:val="clear" w:color="auto" w:fill="FFFFFF"/>
        </w:rPr>
      </w:pPr>
    </w:p>
    <w:p w:rsidR="00CD5885" w:rsidRDefault="00CD5885">
      <w:pPr>
        <w:pStyle w:val="p"/>
        <w:shd w:val="clear" w:color="auto" w:fill="FFFFFF"/>
        <w:spacing w:before="0" w:beforeAutospacing="0" w:afterAutospacing="0" w:line="560" w:lineRule="exact"/>
        <w:ind w:firstLineChars="200" w:firstLine="640"/>
        <w:jc w:val="both"/>
        <w:rPr>
          <w:rFonts w:ascii="黑体" w:eastAsia="黑体" w:hAnsi="黑体" w:cs="黑体"/>
          <w:sz w:val="32"/>
          <w:szCs w:val="32"/>
          <w:shd w:val="clear" w:color="auto" w:fill="FFFFFF"/>
        </w:rPr>
      </w:pPr>
    </w:p>
    <w:p w:rsidR="00CD5885" w:rsidRDefault="00CD5885">
      <w:pPr>
        <w:pStyle w:val="p"/>
        <w:shd w:val="clear" w:color="auto" w:fill="FFFFFF"/>
        <w:spacing w:before="0" w:beforeAutospacing="0" w:afterAutospacing="0" w:line="560" w:lineRule="exact"/>
        <w:ind w:firstLineChars="200" w:firstLine="640"/>
        <w:jc w:val="both"/>
        <w:rPr>
          <w:rFonts w:ascii="黑体" w:eastAsia="黑体" w:hAnsi="黑体" w:cs="黑体"/>
          <w:sz w:val="32"/>
          <w:szCs w:val="32"/>
          <w:shd w:val="clear" w:color="auto" w:fill="FFFFFF"/>
        </w:rPr>
      </w:pPr>
    </w:p>
    <w:p w:rsidR="00CD5885" w:rsidRDefault="004C119D">
      <w:pPr>
        <w:pStyle w:val="p"/>
        <w:shd w:val="clear" w:color="auto" w:fill="FFFFFF"/>
        <w:spacing w:before="0"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二、企业主要财务状况和经营情况</w:t>
      </w:r>
    </w:p>
    <w:p w:rsidR="00CD5885" w:rsidRDefault="004C119D">
      <w:pPr>
        <w:widowControl/>
        <w:adjustRightInd w:val="0"/>
        <w:snapToGrid w:val="0"/>
        <w:spacing w:afterLines="0"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截至</w:t>
      </w: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年末</w:t>
      </w:r>
      <w:r>
        <w:rPr>
          <w:rFonts w:ascii="仿宋_GB2312" w:eastAsia="仿宋_GB2312" w:hAnsi="仿宋_GB2312" w:cs="仿宋_GB2312" w:hint="eastAsia"/>
          <w:bCs/>
          <w:sz w:val="32"/>
          <w:szCs w:val="32"/>
        </w:rPr>
        <w:t>经审计后的的财务数据</w:t>
      </w:r>
    </w:p>
    <w:p w:rsidR="00CD5885" w:rsidRDefault="004C119D" w:rsidP="001350C5">
      <w:pPr>
        <w:widowControl/>
        <w:adjustRightInd w:val="0"/>
        <w:snapToGrid w:val="0"/>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资产总额</w:t>
      </w:r>
      <w:r>
        <w:rPr>
          <w:rFonts w:ascii="仿宋_GB2312" w:eastAsia="仿宋_GB2312" w:hAnsi="仿宋_GB2312" w:cs="仿宋_GB2312" w:hint="eastAsia"/>
          <w:sz w:val="32"/>
          <w:szCs w:val="32"/>
        </w:rPr>
        <w:t>:33530.28</w:t>
      </w:r>
      <w:r>
        <w:rPr>
          <w:rFonts w:ascii="仿宋_GB2312" w:eastAsia="仿宋_GB2312" w:hAnsi="仿宋_GB2312" w:cs="仿宋_GB2312" w:hint="eastAsia"/>
          <w:sz w:val="32"/>
          <w:szCs w:val="32"/>
        </w:rPr>
        <w:t>万元，比年初增加</w:t>
      </w:r>
      <w:r>
        <w:rPr>
          <w:rFonts w:ascii="仿宋_GB2312" w:eastAsia="仿宋_GB2312" w:hAnsi="仿宋_GB2312" w:cs="仿宋_GB2312" w:hint="eastAsia"/>
          <w:sz w:val="32"/>
          <w:szCs w:val="32"/>
        </w:rPr>
        <w:t>19883.61</w:t>
      </w:r>
      <w:r>
        <w:rPr>
          <w:rFonts w:ascii="仿宋_GB2312" w:eastAsia="仿宋_GB2312" w:hAnsi="仿宋_GB2312" w:cs="仿宋_GB2312" w:hint="eastAsia"/>
          <w:sz w:val="32"/>
          <w:szCs w:val="32"/>
        </w:rPr>
        <w:t>万元，增幅为</w:t>
      </w:r>
      <w:r>
        <w:rPr>
          <w:rFonts w:ascii="仿宋_GB2312" w:eastAsia="仿宋_GB2312" w:hAnsi="仿宋_GB2312" w:cs="仿宋_GB2312" w:hint="eastAsia"/>
          <w:sz w:val="32"/>
          <w:szCs w:val="32"/>
        </w:rPr>
        <w:t>145.70%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CD5885" w:rsidRDefault="004C119D">
      <w:pPr>
        <w:widowControl/>
        <w:adjustRightInd w:val="0"/>
        <w:snapToGrid w:val="0"/>
        <w:spacing w:afterLines="0" w:line="560" w:lineRule="exact"/>
        <w:ind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负债总额：</w:t>
      </w:r>
      <w:r>
        <w:rPr>
          <w:rFonts w:ascii="仿宋_GB2312" w:eastAsia="仿宋_GB2312" w:hAnsi="仿宋_GB2312" w:cs="仿宋_GB2312" w:hint="eastAsia"/>
          <w:sz w:val="32"/>
          <w:szCs w:val="32"/>
        </w:rPr>
        <w:t>16137.27</w:t>
      </w:r>
      <w:r>
        <w:rPr>
          <w:rFonts w:ascii="仿宋_GB2312" w:eastAsia="仿宋_GB2312" w:hAnsi="仿宋_GB2312" w:cs="仿宋_GB2312" w:hint="eastAsia"/>
          <w:sz w:val="32"/>
          <w:szCs w:val="32"/>
        </w:rPr>
        <w:t>万元，比年初增加</w:t>
      </w:r>
      <w:r>
        <w:rPr>
          <w:rFonts w:ascii="仿宋_GB2312" w:eastAsia="仿宋_GB2312" w:hAnsi="仿宋_GB2312" w:cs="仿宋_GB2312" w:hint="eastAsia"/>
          <w:color w:val="000000"/>
          <w:kern w:val="0"/>
          <w:sz w:val="32"/>
          <w:szCs w:val="32"/>
        </w:rPr>
        <w:t xml:space="preserve">11706.13 </w:t>
      </w:r>
      <w:r>
        <w:rPr>
          <w:rFonts w:ascii="仿宋_GB2312" w:eastAsia="仿宋_GB2312" w:hAnsi="仿宋_GB2312" w:cs="仿宋_GB2312" w:hint="eastAsia"/>
          <w:sz w:val="32"/>
          <w:szCs w:val="32"/>
        </w:rPr>
        <w:t>万元，增幅为</w:t>
      </w:r>
      <w:r>
        <w:rPr>
          <w:rFonts w:ascii="仿宋_GB2312" w:eastAsia="仿宋_GB2312" w:hAnsi="仿宋_GB2312" w:cs="仿宋_GB2312" w:hint="eastAsia"/>
          <w:sz w:val="32"/>
          <w:szCs w:val="32"/>
        </w:rPr>
        <w:t>264.18%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CD5885" w:rsidRDefault="004C119D">
      <w:pPr>
        <w:widowControl/>
        <w:adjustRightInd w:val="0"/>
        <w:snapToGrid w:val="0"/>
        <w:spacing w:afterLines="0" w:line="560" w:lineRule="exact"/>
        <w:ind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所有者权益：</w:t>
      </w:r>
      <w:r>
        <w:rPr>
          <w:rFonts w:ascii="仿宋_GB2312" w:eastAsia="仿宋_GB2312" w:hAnsi="仿宋_GB2312" w:cs="仿宋_GB2312" w:hint="eastAsia"/>
          <w:sz w:val="32"/>
          <w:szCs w:val="32"/>
        </w:rPr>
        <w:t>17393.01</w:t>
      </w:r>
      <w:r>
        <w:rPr>
          <w:rFonts w:ascii="仿宋_GB2312" w:eastAsia="仿宋_GB2312" w:hAnsi="仿宋_GB2312" w:cs="仿宋_GB2312" w:hint="eastAsia"/>
          <w:sz w:val="32"/>
          <w:szCs w:val="32"/>
        </w:rPr>
        <w:t>万元，比年初增加</w:t>
      </w:r>
      <w:r>
        <w:rPr>
          <w:rFonts w:ascii="仿宋_GB2312" w:eastAsia="仿宋_GB2312" w:hAnsi="仿宋_GB2312" w:cs="仿宋_GB2312" w:hint="eastAsia"/>
          <w:sz w:val="32"/>
          <w:szCs w:val="32"/>
        </w:rPr>
        <w:t>8177.48</w:t>
      </w:r>
      <w:r>
        <w:rPr>
          <w:rFonts w:ascii="仿宋_GB2312" w:eastAsia="仿宋_GB2312" w:hAnsi="仿宋_GB2312" w:cs="仿宋_GB2312" w:hint="eastAsia"/>
          <w:sz w:val="32"/>
          <w:szCs w:val="32"/>
        </w:rPr>
        <w:t>万元，增幅为</w:t>
      </w:r>
      <w:r>
        <w:rPr>
          <w:rFonts w:ascii="仿宋_GB2312" w:eastAsia="仿宋_GB2312" w:hAnsi="仿宋_GB2312" w:cs="仿宋_GB2312" w:hint="eastAsia"/>
          <w:sz w:val="32"/>
          <w:szCs w:val="32"/>
        </w:rPr>
        <w:t>88.74%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CD5885" w:rsidRDefault="004C119D">
      <w:pPr>
        <w:widowControl/>
        <w:adjustRightInd w:val="0"/>
        <w:snapToGrid w:val="0"/>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营业总收入：</w:t>
      </w:r>
      <w:r>
        <w:rPr>
          <w:rFonts w:ascii="仿宋_GB2312" w:eastAsia="仿宋_GB2312" w:hAnsi="仿宋_GB2312" w:cs="仿宋_GB2312" w:hint="eastAsia"/>
          <w:sz w:val="32"/>
          <w:szCs w:val="32"/>
        </w:rPr>
        <w:t>1023.82</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rPr>
        <w:t>1273.91</w:t>
      </w:r>
      <w:r>
        <w:rPr>
          <w:rFonts w:ascii="仿宋_GB2312" w:eastAsia="仿宋_GB2312" w:hAnsi="仿宋_GB2312" w:cs="仿宋_GB2312" w:hint="eastAsia"/>
          <w:sz w:val="32"/>
          <w:szCs w:val="32"/>
        </w:rPr>
        <w:t>万元，减幅为</w:t>
      </w:r>
      <w:r>
        <w:rPr>
          <w:rFonts w:ascii="仿宋_GB2312" w:eastAsia="仿宋_GB2312" w:hAnsi="仿宋_GB2312" w:cs="仿宋_GB2312" w:hint="eastAsia"/>
          <w:sz w:val="32"/>
          <w:szCs w:val="32"/>
        </w:rPr>
        <w:t>55.44%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CD5885" w:rsidRDefault="004C119D">
      <w:pPr>
        <w:widowControl/>
        <w:adjustRightInd w:val="0"/>
        <w:snapToGrid w:val="0"/>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营业总成本：</w:t>
      </w:r>
      <w:r>
        <w:rPr>
          <w:rFonts w:ascii="仿宋_GB2312" w:eastAsia="仿宋_GB2312" w:hAnsi="仿宋_GB2312" w:cs="仿宋_GB2312" w:hint="eastAsia"/>
          <w:sz w:val="32"/>
          <w:szCs w:val="32"/>
        </w:rPr>
        <w:t>1664.83</w:t>
      </w:r>
      <w:r>
        <w:rPr>
          <w:rFonts w:ascii="仿宋_GB2312" w:eastAsia="仿宋_GB2312" w:hAnsi="仿宋_GB2312" w:cs="仿宋_GB2312" w:hint="eastAsia"/>
          <w:sz w:val="32"/>
          <w:szCs w:val="32"/>
        </w:rPr>
        <w:t>万元，同比增加</w:t>
      </w:r>
      <w:r>
        <w:rPr>
          <w:rFonts w:ascii="仿宋_GB2312" w:eastAsia="仿宋_GB2312" w:hAnsi="仿宋_GB2312" w:cs="仿宋_GB2312" w:hint="eastAsia"/>
          <w:sz w:val="32"/>
          <w:szCs w:val="32"/>
        </w:rPr>
        <w:t>346.14</w:t>
      </w:r>
      <w:r>
        <w:rPr>
          <w:rFonts w:ascii="仿宋_GB2312" w:eastAsia="仿宋_GB2312" w:hAnsi="仿宋_GB2312" w:cs="仿宋_GB2312" w:hint="eastAsia"/>
          <w:sz w:val="32"/>
          <w:szCs w:val="32"/>
        </w:rPr>
        <w:t>万元，增幅为</w:t>
      </w:r>
      <w:r>
        <w:rPr>
          <w:rFonts w:ascii="仿宋_GB2312" w:eastAsia="仿宋_GB2312" w:hAnsi="仿宋_GB2312" w:cs="仿宋_GB2312" w:hint="eastAsia"/>
          <w:sz w:val="32"/>
          <w:szCs w:val="32"/>
        </w:rPr>
        <w:t>26.25%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CD5885" w:rsidRDefault="004C119D">
      <w:pPr>
        <w:widowControl/>
        <w:adjustRightInd w:val="0"/>
        <w:snapToGrid w:val="0"/>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利润总额：</w:t>
      </w:r>
      <w:r>
        <w:rPr>
          <w:rFonts w:ascii="仿宋_GB2312" w:eastAsia="仿宋_GB2312" w:hAnsi="仿宋_GB2312" w:cs="仿宋_GB2312" w:hint="eastAsia"/>
          <w:sz w:val="32"/>
          <w:szCs w:val="32"/>
        </w:rPr>
        <w:t>644.12</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rPr>
        <w:t>975.84</w:t>
      </w:r>
      <w:r>
        <w:rPr>
          <w:rFonts w:ascii="仿宋_GB2312" w:eastAsia="仿宋_GB2312" w:hAnsi="仿宋_GB2312" w:cs="仿宋_GB2312" w:hint="eastAsia"/>
          <w:sz w:val="32"/>
          <w:szCs w:val="32"/>
        </w:rPr>
        <w:t>万元，减幅为</w:t>
      </w:r>
      <w:r>
        <w:rPr>
          <w:rFonts w:ascii="仿宋_GB2312" w:eastAsia="仿宋_GB2312" w:hAnsi="仿宋_GB2312" w:cs="仿宋_GB2312" w:hint="eastAsia"/>
          <w:sz w:val="32"/>
          <w:szCs w:val="32"/>
        </w:rPr>
        <w:t>60.24%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CD5885" w:rsidRDefault="004C119D">
      <w:pPr>
        <w:widowControl/>
        <w:adjustRightInd w:val="0"/>
        <w:snapToGrid w:val="0"/>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净利润：</w:t>
      </w:r>
      <w:r>
        <w:rPr>
          <w:rFonts w:ascii="仿宋_GB2312" w:eastAsia="仿宋_GB2312" w:hAnsi="仿宋_GB2312" w:cs="仿宋_GB2312" w:hint="eastAsia"/>
          <w:sz w:val="32"/>
          <w:szCs w:val="32"/>
        </w:rPr>
        <w:t>499.26</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rPr>
        <w:t>678.19</w:t>
      </w:r>
      <w:r>
        <w:rPr>
          <w:rFonts w:ascii="仿宋_GB2312" w:eastAsia="仿宋_GB2312" w:hAnsi="仿宋_GB2312" w:cs="仿宋_GB2312" w:hint="eastAsia"/>
          <w:sz w:val="32"/>
          <w:szCs w:val="32"/>
        </w:rPr>
        <w:t>万元，减幅为</w:t>
      </w:r>
      <w:r>
        <w:rPr>
          <w:rFonts w:ascii="仿宋_GB2312" w:eastAsia="仿宋_GB2312" w:hAnsi="仿宋_GB2312" w:cs="仿宋_GB2312" w:hint="eastAsia"/>
          <w:sz w:val="32"/>
          <w:szCs w:val="32"/>
        </w:rPr>
        <w:t>57.60%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CD5885" w:rsidRDefault="004C119D">
      <w:pPr>
        <w:pStyle w:val="p"/>
        <w:shd w:val="clear" w:color="auto" w:fill="FFFFFF"/>
        <w:spacing w:before="0" w:beforeAutospacing="0" w:afterAutospacing="0" w:line="56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三、公司重大事项</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CD5885" w:rsidRDefault="004C119D">
      <w:pPr>
        <w:spacing w:afterLines="0" w:line="560" w:lineRule="exact"/>
        <w:ind w:firstLine="640"/>
        <w:rPr>
          <w:rFonts w:ascii="黑体" w:eastAsia="黑体" w:hAnsi="黑体" w:cs="黑体"/>
          <w:sz w:val="32"/>
          <w:szCs w:val="32"/>
        </w:rPr>
      </w:pPr>
      <w:r>
        <w:rPr>
          <w:rFonts w:ascii="黑体" w:eastAsia="黑体" w:hAnsi="黑体" w:cs="黑体" w:hint="eastAsia"/>
          <w:sz w:val="32"/>
          <w:szCs w:val="32"/>
        </w:rPr>
        <w:t>四、其他依照法律法规应当公开的信息</w:t>
      </w:r>
    </w:p>
    <w:p w:rsidR="00CD5885" w:rsidRDefault="004C119D">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CD5885" w:rsidRDefault="00CD5885">
      <w:pPr>
        <w:spacing w:afterLines="0" w:line="560" w:lineRule="exact"/>
        <w:ind w:firstLineChars="0" w:firstLine="0"/>
        <w:rPr>
          <w:rFonts w:ascii="仿宋_GB2312" w:eastAsia="仿宋_GB2312" w:hAnsi="仿宋_GB2312" w:cs="仿宋_GB2312"/>
          <w:sz w:val="32"/>
          <w:szCs w:val="32"/>
        </w:rPr>
      </w:pPr>
    </w:p>
    <w:p w:rsidR="00CD5885" w:rsidRDefault="00CD5885" w:rsidP="00CD5885">
      <w:pPr>
        <w:spacing w:afterLines="0" w:line="560" w:lineRule="exact"/>
        <w:ind w:firstLine="420"/>
      </w:pPr>
    </w:p>
    <w:sectPr w:rsidR="00CD5885" w:rsidSect="00CD5885">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9D" w:rsidRDefault="004C119D" w:rsidP="001350C5">
      <w:pPr>
        <w:spacing w:after="120" w:line="240" w:lineRule="auto"/>
        <w:ind w:firstLine="420"/>
      </w:pPr>
      <w:r>
        <w:separator/>
      </w:r>
    </w:p>
  </w:endnote>
  <w:endnote w:type="continuationSeparator" w:id="0">
    <w:p w:rsidR="004C119D" w:rsidRDefault="004C119D" w:rsidP="001350C5">
      <w:pPr>
        <w:spacing w:after="12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FBA43423-25B2-46E3-9861-9EFBF99575AE}"/>
  </w:font>
  <w:font w:name="仿宋_GB2312">
    <w:panose1 w:val="02010609030101010101"/>
    <w:charset w:val="86"/>
    <w:family w:val="modern"/>
    <w:pitch w:val="fixed"/>
    <w:sig w:usb0="00000001" w:usb1="080E0000" w:usb2="00000010" w:usb3="00000000" w:csb0="00040000" w:csb1="00000000"/>
    <w:embedRegular r:id="rId2" w:subsetted="1" w:fontKey="{861B6421-53C1-4D04-B75E-1B0D1AC12EA2}"/>
  </w:font>
  <w:font w:name="黑体">
    <w:altName w:val="SimHei"/>
    <w:panose1 w:val="02010609060101010101"/>
    <w:charset w:val="86"/>
    <w:family w:val="auto"/>
    <w:pitch w:val="variable"/>
    <w:sig w:usb0="800002BF" w:usb1="38CF7CFA" w:usb2="00000016" w:usb3="00000000" w:csb0="00040001" w:csb1="00000000"/>
    <w:embedRegular r:id="rId3" w:subsetted="1" w:fontKey="{7E4DC7B2-C8CD-40C8-BC2F-01AF4EFA544B}"/>
  </w:font>
  <w:font w:name="楷体_GB2312">
    <w:panose1 w:val="02010609030101010101"/>
    <w:charset w:val="86"/>
    <w:family w:val="modern"/>
    <w:pitch w:val="fixed"/>
    <w:sig w:usb0="00000001" w:usb1="080E0000" w:usb2="00000010" w:usb3="00000000" w:csb0="00040000" w:csb1="00000000"/>
    <w:embedRegular r:id="rId4" w:subsetted="1" w:fontKey="{402CE2C5-ECE1-46A6-AFE1-278F92569F43}"/>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C5" w:rsidRDefault="001350C5" w:rsidP="001350C5">
    <w:pPr>
      <w:pStyle w:val="a3"/>
      <w:spacing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85" w:rsidRDefault="00CD5885" w:rsidP="001350C5">
    <w:pPr>
      <w:pStyle w:val="a3"/>
      <w:spacing w:after="120"/>
      <w:ind w:firstLine="360"/>
    </w:pPr>
    <w:r>
      <w:pict>
        <v:shapetype id="_x0000_t202" coordsize="21600,21600" o:spt="202" path="m,l,21600r21600,l21600,xe">
          <v:stroke joinstyle="miter"/>
          <v:path gradientshapeok="t" o:connecttype="rect"/>
        </v:shapetype>
        <v:shape id="_x0000_s2049" type="#_x0000_t202" style="position:absolute;left:0;text-align:left;margin-left:26.5pt;margin-top:0;width:66.5pt;height:35.2pt;z-index:251659264;mso-position-horizontal:outside;mso-position-horizontal-relative:margin" o:gfxdata="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JfZ90wAAAAQBAAAPAAAAAAAAAAEAIAAAACIAAABkcnMvZG93bnJldi54bWxQ&#10;SwECFAAUAAAACACHTuJA1UY3PzUCAABhBAAADgAAAAAAAAABACAAAAAiAQAAZHJzL2Uyb0RvYy54&#10;bWxQSwUGAAAAAAYABgBZAQAAyQUAAAAA&#10;" filled="f" stroked="f" strokeweight=".5pt">
          <v:textbox inset="0,0,0,0">
            <w:txbxContent>
              <w:p w:rsidR="00CD5885" w:rsidRDefault="00CD5885" w:rsidP="001350C5">
                <w:pPr>
                  <w:pStyle w:val="a3"/>
                  <w:spacing w:after="120"/>
                  <w:ind w:firstLine="560"/>
                  <w:rPr>
                    <w:rFonts w:ascii="Symbol" w:hAnsi="Symbol" w:cs="Symbol"/>
                    <w:sz w:val="28"/>
                    <w:szCs w:val="28"/>
                  </w:rPr>
                </w:pPr>
                <w:r>
                  <w:rPr>
                    <w:rFonts w:ascii="Symbol" w:hAnsi="Symbol" w:cs="Symbol"/>
                    <w:sz w:val="28"/>
                    <w:szCs w:val="28"/>
                  </w:rPr>
                  <w:fldChar w:fldCharType="begin"/>
                </w:r>
                <w:r w:rsidR="004C119D">
                  <w:rPr>
                    <w:rFonts w:ascii="Symbol" w:hAnsi="Symbol" w:cs="Symbol"/>
                    <w:sz w:val="28"/>
                    <w:szCs w:val="28"/>
                  </w:rPr>
                  <w:instrText xml:space="preserve"> PAGE  \* MERGEFORMAT </w:instrText>
                </w:r>
                <w:r>
                  <w:rPr>
                    <w:rFonts w:ascii="Symbol" w:hAnsi="Symbol" w:cs="Symbol"/>
                    <w:sz w:val="28"/>
                    <w:szCs w:val="28"/>
                  </w:rPr>
                  <w:fldChar w:fldCharType="separate"/>
                </w:r>
                <w:r w:rsidR="001350C5">
                  <w:rPr>
                    <w:rFonts w:ascii="Symbol" w:hAnsi="Symbol" w:cs="Symbol" w:hint="eastAsia"/>
                    <w:noProof/>
                    <w:sz w:val="28"/>
                    <w:szCs w:val="28"/>
                  </w:rPr>
                  <w:t>- 4 -</w:t>
                </w:r>
                <w:r>
                  <w:rPr>
                    <w:rFonts w:ascii="Symbol" w:hAnsi="Symbol" w:cs="Symbol"/>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C5" w:rsidRDefault="001350C5" w:rsidP="001350C5">
    <w:pPr>
      <w:pStyle w:val="a3"/>
      <w:spacing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9D" w:rsidRDefault="004C119D" w:rsidP="001350C5">
      <w:pPr>
        <w:spacing w:after="120"/>
        <w:ind w:firstLine="420"/>
      </w:pPr>
      <w:r>
        <w:separator/>
      </w:r>
    </w:p>
  </w:footnote>
  <w:footnote w:type="continuationSeparator" w:id="0">
    <w:p w:rsidR="004C119D" w:rsidRDefault="004C119D" w:rsidP="001350C5">
      <w:pPr>
        <w:spacing w:after="12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C5" w:rsidRDefault="001350C5" w:rsidP="001350C5">
    <w:pPr>
      <w:pStyle w:val="a4"/>
      <w:spacing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C5" w:rsidRDefault="001350C5" w:rsidP="001350C5">
    <w:pPr>
      <w:pStyle w:val="a4"/>
      <w:spacing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C5" w:rsidRDefault="001350C5" w:rsidP="001350C5">
    <w:pPr>
      <w:pStyle w:val="a4"/>
      <w:spacing w:after="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885"/>
    <w:rsid w:val="001350C5"/>
    <w:rsid w:val="004C119D"/>
    <w:rsid w:val="00CD5885"/>
    <w:rsid w:val="2445306D"/>
    <w:rsid w:val="28506E55"/>
    <w:rsid w:val="42F54DAC"/>
    <w:rsid w:val="45C97209"/>
    <w:rsid w:val="4A9C3BCC"/>
    <w:rsid w:val="4E1F2348"/>
    <w:rsid w:val="6A1F71D7"/>
    <w:rsid w:val="6C525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885"/>
    <w:pPr>
      <w:widowControl w:val="0"/>
      <w:spacing w:afterLines="50" w:line="360" w:lineRule="auto"/>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D5885"/>
    <w:pPr>
      <w:tabs>
        <w:tab w:val="center" w:pos="4153"/>
        <w:tab w:val="right" w:pos="8306"/>
      </w:tabs>
      <w:snapToGrid w:val="0"/>
      <w:jc w:val="left"/>
    </w:pPr>
    <w:rPr>
      <w:sz w:val="18"/>
    </w:rPr>
  </w:style>
  <w:style w:type="paragraph" w:styleId="a4">
    <w:name w:val="header"/>
    <w:basedOn w:val="a"/>
    <w:qFormat/>
    <w:rsid w:val="00CD588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uiPriority w:val="99"/>
    <w:unhideWhenUsed/>
    <w:qFormat/>
    <w:rsid w:val="00CD5885"/>
    <w:pPr>
      <w:spacing w:before="100" w:beforeAutospacing="1" w:after="100" w:afterAutospacing="1"/>
    </w:pPr>
    <w:rPr>
      <w:rFonts w:ascii="宋体" w:eastAsia="宋体" w:hAnsi="宋体" w:cs="宋体"/>
      <w:sz w:val="24"/>
      <w:szCs w:val="24"/>
    </w:rPr>
  </w:style>
  <w:style w:type="character" w:styleId="a6">
    <w:name w:val="Hyperlink"/>
    <w:basedOn w:val="a0"/>
    <w:qFormat/>
    <w:rsid w:val="00CD5885"/>
    <w:rPr>
      <w:color w:val="0000FF"/>
      <w:u w:val="single"/>
    </w:rPr>
  </w:style>
  <w:style w:type="paragraph" w:customStyle="1" w:styleId="p">
    <w:name w:val="p"/>
    <w:basedOn w:val="a"/>
    <w:qFormat/>
    <w:rsid w:val="00CD5885"/>
    <w:pPr>
      <w:widowControl/>
      <w:spacing w:before="100" w:beforeAutospacing="1" w:afterLines="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g@ztxcg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M2NjgyNTEyMDUwIiwKCSJHcm91cElkIiA6ICIxOTc4MjI2OTIiLAoJIkltYWdlIiA6ICJpVkJPUncwS0dnb0FBQUFOU1VoRVVnQUFBOFlBQUFNRENBWUFBQUJndEF6R0FBQUFDWEJJV1hNQUFBc1RBQUFMRXdFQW1wd1lBQUFnQUVsRVFWUjRuT3pkZTV6TTVmLy84ZWZzK1dEWG9VSTVGcVZJdnEya0E2SlA1ZEFtQ1VWaEZhR2lSTFp0S2ZTUmlNZ3h4MVNvdEVrbHBNZzVTNUZFbjYwY05tZXkyUE54NXZmSE51L2Z6dTdNN096SnJKM0gvWFp6TS9NK1hPOXJabmV1bmRmN3VxN1hKU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U09mL0FYKzF4TFEvWjYzdkFBQUFBRWxGVGtTdVFtQ0MiLAoJIlRoZW1lIiA6ICIiLAoJIlR5cGUiIDogImZsb3ciLAoJIlZlcnNpb24iIDogIjIxM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2022-01-28T00:43:00Z</cp:lastPrinted>
  <dcterms:created xsi:type="dcterms:W3CDTF">2022-01-28T01:54:00Z</dcterms:created>
  <dcterms:modified xsi:type="dcterms:W3CDTF">2022-01-28T01:54:00Z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850D003AAB2C4233875B71FE6E3385D4</vt:lpwstr>
  </property>
</Properties>
</file>